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3CA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B32CB6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6B1139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2C54DD">
        <w:rPr>
          <w:b/>
          <w:caps/>
          <w:sz w:val="24"/>
          <w:szCs w:val="24"/>
        </w:rPr>
        <w:t>4</w:t>
      </w:r>
      <w:r w:rsidR="00C06276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624A63E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5AE73DA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C54DD">
        <w:rPr>
          <w:b/>
          <w:sz w:val="24"/>
          <w:szCs w:val="24"/>
        </w:rPr>
        <w:t>3</w:t>
      </w:r>
      <w:r w:rsidR="005F5A5E">
        <w:rPr>
          <w:b/>
          <w:sz w:val="24"/>
          <w:szCs w:val="24"/>
        </w:rPr>
        <w:t>6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4360EDB" w14:textId="16F72E72" w:rsidR="00CD5464" w:rsidRPr="00CD5464" w:rsidRDefault="00C47D1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Б.Б.М.</w:t>
      </w:r>
    </w:p>
    <w:p w14:paraId="58E4CEC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CDEC0BA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68947E2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3B79AA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C54DD">
        <w:rPr>
          <w:bCs/>
          <w:sz w:val="24"/>
          <w:szCs w:val="24"/>
        </w:rPr>
        <w:t>3</w:t>
      </w:r>
      <w:r w:rsidR="005F5A5E">
        <w:rPr>
          <w:bCs/>
          <w:sz w:val="24"/>
          <w:szCs w:val="24"/>
        </w:rPr>
        <w:t>6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5B5746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D405F6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999ACAB" w14:textId="77777777" w:rsidR="007043D4" w:rsidRPr="00464EFD" w:rsidRDefault="007043D4">
      <w:pPr>
        <w:jc w:val="center"/>
        <w:rPr>
          <w:color w:val="000000"/>
          <w:sz w:val="24"/>
        </w:rPr>
      </w:pPr>
    </w:p>
    <w:p w14:paraId="3781EE51" w14:textId="0D2DE93E" w:rsidR="00304C4E" w:rsidRPr="002C54DD" w:rsidRDefault="005F5A5E">
      <w:pPr>
        <w:ind w:firstLine="709"/>
        <w:jc w:val="both"/>
        <w:rPr>
          <w:sz w:val="24"/>
          <w:szCs w:val="24"/>
        </w:rPr>
      </w:pPr>
      <w:r w:rsidRPr="005F5A5E">
        <w:rPr>
          <w:sz w:val="24"/>
          <w:szCs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5F5A5E">
        <w:rPr>
          <w:sz w:val="24"/>
          <w:szCs w:val="24"/>
        </w:rPr>
        <w:t>Толчеева</w:t>
      </w:r>
      <w:proofErr w:type="spellEnd"/>
      <w:r w:rsidRPr="005F5A5E">
        <w:rPr>
          <w:sz w:val="24"/>
          <w:szCs w:val="24"/>
        </w:rPr>
        <w:t xml:space="preserve"> М.Н. в отношении адвоката </w:t>
      </w:r>
      <w:r w:rsidR="00C47D1F">
        <w:rPr>
          <w:sz w:val="24"/>
          <w:szCs w:val="24"/>
        </w:rPr>
        <w:t>Б.Б.М.</w:t>
      </w:r>
      <w:r w:rsidRPr="005F5A5E">
        <w:rPr>
          <w:sz w:val="24"/>
          <w:szCs w:val="24"/>
        </w:rPr>
        <w:t>, имеюще</w:t>
      </w:r>
      <w:r w:rsidR="00854DB7">
        <w:rPr>
          <w:sz w:val="24"/>
          <w:szCs w:val="24"/>
        </w:rPr>
        <w:t>й</w:t>
      </w:r>
      <w:r w:rsidRPr="005F5A5E">
        <w:rPr>
          <w:sz w:val="24"/>
          <w:szCs w:val="24"/>
        </w:rPr>
        <w:t xml:space="preserve"> регистрационный номер </w:t>
      </w:r>
      <w:r w:rsidR="00C47D1F">
        <w:rPr>
          <w:sz w:val="24"/>
          <w:szCs w:val="24"/>
        </w:rPr>
        <w:t>…..</w:t>
      </w:r>
      <w:r w:rsidRPr="005F5A5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7D1F">
        <w:rPr>
          <w:sz w:val="24"/>
          <w:szCs w:val="24"/>
        </w:rPr>
        <w:t>…..</w:t>
      </w:r>
    </w:p>
    <w:p w14:paraId="0EA07D3C" w14:textId="77777777" w:rsidR="008E0C05" w:rsidRDefault="00E413A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DF1182D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</w:t>
      </w:r>
      <w:r w:rsidR="00854DB7">
        <w:rPr>
          <w:sz w:val="24"/>
          <w:szCs w:val="24"/>
        </w:rPr>
        <w:t>ась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54DB7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653944B9" w14:textId="425E2C5F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47D1F">
        <w:rPr>
          <w:sz w:val="24"/>
          <w:szCs w:val="24"/>
        </w:rPr>
        <w:t>Б.Б.М.</w:t>
      </w:r>
      <w:r w:rsidR="00854DB7" w:rsidRPr="00B36537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10E46E5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BC2A949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</w:t>
      </w:r>
      <w:r w:rsidR="00854DB7">
        <w:rPr>
          <w:rFonts w:eastAsia="Calibri"/>
          <w:sz w:val="24"/>
          <w:szCs w:val="24"/>
          <w:lang w:eastAsia="en-US"/>
        </w:rPr>
        <w:t>лась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854DB7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5E55D8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B415E8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5D354B5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854DB7">
        <w:rPr>
          <w:rFonts w:eastAsia="Calibri"/>
          <w:sz w:val="24"/>
          <w:szCs w:val="24"/>
          <w:lang w:eastAsia="en-US"/>
        </w:rPr>
        <w:t>14 00</w:t>
      </w:r>
      <w:r w:rsidR="002C54DD">
        <w:rPr>
          <w:rFonts w:eastAsia="Calibri"/>
          <w:sz w:val="24"/>
          <w:szCs w:val="24"/>
          <w:lang w:eastAsia="en-US"/>
        </w:rPr>
        <w:t>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854DB7">
        <w:rPr>
          <w:rFonts w:eastAsia="Calibri"/>
          <w:sz w:val="24"/>
          <w:szCs w:val="24"/>
          <w:lang w:eastAsia="en-US"/>
        </w:rPr>
        <w:t>15 400</w:t>
      </w:r>
      <w:r w:rsidR="008E0C05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67654F23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854DB7">
        <w:rPr>
          <w:rFonts w:eastAsia="Calibri"/>
          <w:sz w:val="24"/>
          <w:szCs w:val="24"/>
          <w:lang w:eastAsia="en-US"/>
        </w:rPr>
        <w:t>18 200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3499D213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0C1CED03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CBD31DA" w14:textId="77777777" w:rsidR="007B6327" w:rsidRDefault="007B632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Адвокату представляется возможность незамедлительно устранить допущенное нарушение и повысить финансовую дисциплину.</w:t>
      </w:r>
    </w:p>
    <w:p w14:paraId="112E6704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3C32D0BB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047E6C5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10E968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27B2765E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0473B125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55F91DF" w14:textId="308E1582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C06276">
        <w:t xml:space="preserve">предупреждения </w:t>
      </w:r>
      <w:r w:rsidRPr="00D72E8F">
        <w:rPr>
          <w:lang w:eastAsia="en-US"/>
        </w:rPr>
        <w:t xml:space="preserve">в отношении адвоката </w:t>
      </w:r>
      <w:r w:rsidR="00C47D1F">
        <w:t>Б.Б.М.</w:t>
      </w:r>
      <w:r w:rsidRPr="00D72E8F">
        <w:rPr>
          <w:shd w:val="clear" w:color="auto" w:fill="FFFFFF"/>
        </w:rPr>
        <w:t xml:space="preserve">, </w:t>
      </w:r>
      <w:r w:rsidRPr="00D72E8F">
        <w:t>имеющ</w:t>
      </w:r>
      <w:r w:rsidR="00BA0528">
        <w:t>ей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C47D1F">
        <w:rPr>
          <w:shd w:val="clear" w:color="auto" w:fill="FFFFFF"/>
        </w:rPr>
        <w:t>….</w:t>
      </w:r>
      <w:proofErr w:type="gramEnd"/>
      <w:r w:rsidR="00C47D1F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E6C0DC4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258C9A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33D0761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750C37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35819654">
    <w:abstractNumId w:val="0"/>
  </w:num>
  <w:num w:numId="2" w16cid:durableId="1619723622">
    <w:abstractNumId w:val="2"/>
  </w:num>
  <w:num w:numId="3" w16cid:durableId="78277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A7A1F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7549B"/>
    <w:rsid w:val="00283922"/>
    <w:rsid w:val="002918DA"/>
    <w:rsid w:val="002A1EFC"/>
    <w:rsid w:val="002A61A6"/>
    <w:rsid w:val="002C54DD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4EFD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5F5A5E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B6327"/>
    <w:rsid w:val="007D0824"/>
    <w:rsid w:val="007E3D8E"/>
    <w:rsid w:val="00816219"/>
    <w:rsid w:val="0083554F"/>
    <w:rsid w:val="00854DB7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2178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0528"/>
    <w:rsid w:val="00BA4FB9"/>
    <w:rsid w:val="00BB6EA2"/>
    <w:rsid w:val="00BD7F10"/>
    <w:rsid w:val="00BE7621"/>
    <w:rsid w:val="00BE7CFC"/>
    <w:rsid w:val="00C06276"/>
    <w:rsid w:val="00C217DD"/>
    <w:rsid w:val="00C24200"/>
    <w:rsid w:val="00C26CEA"/>
    <w:rsid w:val="00C331F8"/>
    <w:rsid w:val="00C40C3F"/>
    <w:rsid w:val="00C47D1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672E"/>
    <w:rsid w:val="00F95491"/>
    <w:rsid w:val="00FC3DFC"/>
    <w:rsid w:val="00FD0130"/>
    <w:rsid w:val="00FE7A7B"/>
    <w:rsid w:val="00F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E2CA"/>
  <w15:docId w15:val="{623A033E-2E4F-4960-95B4-DA78FD85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2023-02-26T18:42:00Z</dcterms:created>
  <dcterms:modified xsi:type="dcterms:W3CDTF">2023-03-15T08:05:00Z</dcterms:modified>
</cp:coreProperties>
</file>